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63293" w14:textId="77777777" w:rsidR="00B02BCF" w:rsidRPr="00B02BCF" w:rsidRDefault="00B02BCF" w:rsidP="00B02BCF">
      <w:r w:rsidRPr="00B02BCF">
        <w:rPr>
          <w:b/>
          <w:bCs/>
          <w:lang w:val="en-GB"/>
        </w:rPr>
        <w:t>GLS Netherlands robotiseert pakketverwerking met ROSI</w:t>
      </w:r>
      <w:r w:rsidRPr="00B02BCF">
        <w:t> </w:t>
      </w:r>
    </w:p>
    <w:p w14:paraId="4B8EF1B1" w14:textId="77777777" w:rsidR="00B02BCF" w:rsidRPr="00B02BCF" w:rsidRDefault="00B02BCF" w:rsidP="00B02BCF">
      <w:r w:rsidRPr="00B02BCF">
        <w:rPr>
          <w:i/>
          <w:iCs/>
          <w:lang w:val="en-GB"/>
        </w:rPr>
        <w:t>Slimme robotoplossing in Utrecht een primeur binnen de internationale GLS Group</w:t>
      </w:r>
      <w:r w:rsidRPr="00B02BCF">
        <w:t> </w:t>
      </w:r>
      <w:r w:rsidRPr="00B02BCF">
        <w:br/>
        <w:t> </w:t>
      </w:r>
      <w:r w:rsidRPr="00B02BCF">
        <w:br/>
      </w:r>
      <w:r w:rsidRPr="00B02BCF">
        <w:rPr>
          <w:b/>
          <w:bCs/>
          <w:lang w:val="en-GB"/>
        </w:rPr>
        <w:t xml:space="preserve">Utrecht, 14 oktober 2024 — </w:t>
      </w:r>
      <w:r w:rsidRPr="00B02BCF">
        <w:rPr>
          <w:lang w:val="en-GB"/>
        </w:rPr>
        <w:t>Pakketdienst</w:t>
      </w:r>
      <w:hyperlink r:id="rId4" w:tgtFrame="_blank" w:history="1">
        <w:r w:rsidRPr="00B02BCF">
          <w:rPr>
            <w:rStyle w:val="Hyperlink"/>
            <w:lang w:val="en-GB"/>
          </w:rPr>
          <w:t xml:space="preserve"> </w:t>
        </w:r>
      </w:hyperlink>
      <w:hyperlink r:id="rId5" w:tgtFrame="_blank" w:history="1">
        <w:r w:rsidRPr="00B02BCF">
          <w:rPr>
            <w:rStyle w:val="Hyperlink"/>
            <w:lang w:val="en-GB"/>
          </w:rPr>
          <w:t>GLS Netherlands</w:t>
        </w:r>
      </w:hyperlink>
      <w:r w:rsidRPr="00B02BCF">
        <w:rPr>
          <w:lang w:val="en-GB"/>
        </w:rPr>
        <w:t xml:space="preserve"> heeft in samenwerking met robotsysteemintegrator</w:t>
      </w:r>
      <w:hyperlink r:id="rId6" w:tgtFrame="_blank" w:history="1">
        <w:r w:rsidRPr="00B02BCF">
          <w:rPr>
            <w:rStyle w:val="Hyperlink"/>
            <w:lang w:val="en-GB"/>
          </w:rPr>
          <w:t xml:space="preserve"> </w:t>
        </w:r>
      </w:hyperlink>
      <w:hyperlink r:id="rId7" w:tgtFrame="_blank" w:history="1">
        <w:r w:rsidRPr="00B02BCF">
          <w:rPr>
            <w:rStyle w:val="Hyperlink"/>
            <w:lang w:val="en-GB"/>
          </w:rPr>
          <w:t>AWL</w:t>
        </w:r>
      </w:hyperlink>
      <w:r w:rsidRPr="00B02BCF">
        <w:rPr>
          <w:lang w:val="en-GB"/>
        </w:rPr>
        <w:t xml:space="preserve"> een nieuwe robotoplossing in het sorteercentrum in Utrecht geïnstalleerd. De Robotic Singulator, genaamd ROSI, is onlangs aan de slag gegaan met het singuleren van mini-parcels op de lopende band. Deze implementatie is niet alleen de eerste stap in een breder project gericht op het verhogen van de efficiëntie van de pakketverwerking, maar ook de allereerste installatie binnen GLS-groep. Bovendien is dit een van de eerste keren dat ROSI wereldwijd wordt toegepast.</w:t>
      </w:r>
      <w:r w:rsidRPr="00B02BCF">
        <w:t> </w:t>
      </w:r>
    </w:p>
    <w:p w14:paraId="45DAE74C" w14:textId="77777777" w:rsidR="00B02BCF" w:rsidRPr="00B02BCF" w:rsidRDefault="00B02BCF" w:rsidP="00B02BCF">
      <w:r w:rsidRPr="00B02BCF">
        <w:rPr>
          <w:lang w:val="en-GB"/>
        </w:rPr>
        <w:t>“ROSI is een slimme robotoplossing en pakt kleine pakketten uit een stapel die ze vervolgens op de lopende band van de minisorter legt. Op basis van visiontechnologie en  AI bepaalt ze wat een enkel pakket is tussen een bulk aan pakketten. Vervolgens kiest ze de beste strategie om het pakket met de juiste snelheid en precisie op te pakken. ROSI detecteert en pakt pakketten tot ongeveer 5 kilo en verwerkt er bijna net zoveel  als haar menselijke collega’s, namelijk ongeveer 1600 per uur. Ze helpt onze loodsmedewerkers door repetitief werk over te nemen, waardoor onze medewerkers zich op andere taken kunnen richten,” aldus Tom Hartmans, ROSI’s projectleider bij GLS. “Dit maakt hun werk veelzijdiger en verhoogt de algehele efficiëntie van onze processen.”</w:t>
      </w:r>
      <w:r w:rsidRPr="00B02BCF">
        <w:t> </w:t>
      </w:r>
    </w:p>
    <w:p w14:paraId="79E819D6" w14:textId="77777777" w:rsidR="00B02BCF" w:rsidRPr="00B02BCF" w:rsidRDefault="00B02BCF" w:rsidP="00B02BCF">
      <w:r w:rsidRPr="00B02BCF">
        <w:rPr>
          <w:lang w:val="en-GB"/>
        </w:rPr>
        <w:t>De robotoplossing is bovendien specifiek ontwikkeld voor gebruik in ruimtes met beperkte vrije vloeroppervlakte, wat het sorteercentrum in Utrecht tot de perfecte proeftuin maakt. “Het sorteercentrum Utrecht is relatief klein qua oppervlakte en werd daarom gekozen voor de primeur van de Robotic Singulator.”</w:t>
      </w:r>
      <w:r w:rsidRPr="00B02BCF">
        <w:t> </w:t>
      </w:r>
    </w:p>
    <w:p w14:paraId="58340EAB" w14:textId="77777777" w:rsidR="00B02BCF" w:rsidRPr="00B02BCF" w:rsidRDefault="00B02BCF" w:rsidP="00B02BCF">
      <w:r w:rsidRPr="00B02BCF">
        <w:rPr>
          <w:b/>
          <w:bCs/>
          <w:lang w:val="en-GB"/>
        </w:rPr>
        <w:t>Nauwe lokale samenwerking</w:t>
      </w:r>
      <w:r w:rsidRPr="00B02BCF">
        <w:t> </w:t>
      </w:r>
    </w:p>
    <w:p w14:paraId="60238D90" w14:textId="77777777" w:rsidR="00B02BCF" w:rsidRPr="00B02BCF" w:rsidRDefault="00B02BCF" w:rsidP="00B02BCF">
      <w:r w:rsidRPr="00B02BCF">
        <w:rPr>
          <w:lang w:val="en-GB"/>
        </w:rPr>
        <w:t>De pilot verloopt in nauwe samenwerking met het internationaal opererende AWL, waarvan het hoofdkantoor in Harderwijk is gevestigd. De robotiseringsexpert test zelf ook andere innovaties op de locatie van GLS in Utrecht, zoals een nieuwe hightech gripper om pakketten effectiever te pakken.</w:t>
      </w:r>
      <w:r w:rsidRPr="00B02BCF">
        <w:t> </w:t>
      </w:r>
    </w:p>
    <w:p w14:paraId="4EFAA62D" w14:textId="77777777" w:rsidR="00B02BCF" w:rsidRPr="00B02BCF" w:rsidRDefault="00B02BCF" w:rsidP="00B02BCF">
      <w:r w:rsidRPr="00B02BCF">
        <w:rPr>
          <w:lang w:val="en-GB"/>
        </w:rPr>
        <w:t>“Het is geweldig om met GLS samen te mogen werken aan één doel: de werkomstandigheden van de medewerker verbeteren. Hierdoor kunnen we niet alleen stappen zetten in innovatie en robotisering,  maar ook de huidige technologie tot daadwerkelijke praktijkcases brengen’, zegt Jeffrey Vroemen, Product Manager bij AWL.</w:t>
      </w:r>
      <w:r w:rsidRPr="00B02BCF">
        <w:t> </w:t>
      </w:r>
    </w:p>
    <w:p w14:paraId="00C5F686" w14:textId="77777777" w:rsidR="00B02BCF" w:rsidRPr="00B02BCF" w:rsidRDefault="00B02BCF" w:rsidP="00B02BCF">
      <w:r w:rsidRPr="00B02BCF">
        <w:rPr>
          <w:lang w:val="en-GB"/>
        </w:rPr>
        <w:t>De resultaten van deze Nederlandse pilot beïnvloeden het innovatiebeleid van de gehele GLS Group. Als ROSI blijft presteren, staat de deur open om ook in het internationale distributienetwerk robotcollega’s aan boord te halen, zodat GLS zijn logistieke processen verder kan optimaliseren voor een nog sterkere dienstverlening.</w:t>
      </w:r>
      <w:r w:rsidRPr="00B02BCF">
        <w:t> </w:t>
      </w:r>
    </w:p>
    <w:p w14:paraId="458F34EB" w14:textId="77777777" w:rsidR="00B02BCF" w:rsidRPr="00B02BCF" w:rsidRDefault="00B02BCF" w:rsidP="00B02BCF">
      <w:r w:rsidRPr="00B02BCF">
        <w:rPr>
          <w:b/>
          <w:bCs/>
          <w:lang w:val="en-GB"/>
        </w:rPr>
        <w:t>Over GLS Netherlands</w:t>
      </w:r>
      <w:r w:rsidRPr="00B02BCF">
        <w:t> </w:t>
      </w:r>
    </w:p>
    <w:p w14:paraId="21EDE4BB" w14:textId="77777777" w:rsidR="00B02BCF" w:rsidRPr="00B02BCF" w:rsidRDefault="00B02BCF" w:rsidP="00B02BCF">
      <w:r w:rsidRPr="00B02BCF">
        <w:rPr>
          <w:lang w:val="en-GB"/>
        </w:rPr>
        <w:t>GLS Netherlands bezorgt dagelijks talloze pakketten van mens tot mens, met zorg en aandacht. Als een van de meest toonaangevende logistieke dienstverleners van Nederland, zorgen we iedere dag weer dat klanten en ontvangers met persoonlijke aandacht worden geholpen. Dat doen we al ruim 40 jaar, sinds ons begin als Nederlandse Pakket Dienst in 1980. </w:t>
      </w:r>
      <w:r w:rsidRPr="00B02BCF">
        <w:t> </w:t>
      </w:r>
    </w:p>
    <w:p w14:paraId="3E6C9235" w14:textId="77777777" w:rsidR="00B02BCF" w:rsidRPr="00B02BCF" w:rsidRDefault="00B02BCF" w:rsidP="00B02BCF">
      <w:r w:rsidRPr="00B02BCF">
        <w:rPr>
          <w:lang w:val="en-GB"/>
        </w:rPr>
        <w:lastRenderedPageBreak/>
        <w:t xml:space="preserve">GLS Netherlands is onderdeel van GLS Group, een van de grootste logistieke bedrijven in Europa. Doordat GLS een sterke lokale vertegenwoordiging in alle markten van Europa heeft, kunnen we dagelijks miljoenen pakketten over het continent vervoeren. GLS is proactief in netwerkmanagement, zodat altijd effectief kan worden ingespeeld op de dynamiek van de logistiek. GLS Group bedient meer dan 250.000 klanten in ruim 40 Europese landen, 8 Amerikaanse staten en Canada met service van de hoogste kwaliteit. Het GLS-netwerk omvat meer dan 120 hubs en 1.600 depots, en wordt ondersteund door een wagenpark met 6.500 trucks en zo'n 37.000 bezorgvoertuigen. In 2023 behaalde GLS Group een omzet van 5,6 miljard euro en bezorgde het bedrijf 905 miljoen pakketten. Meer informatie vind je op </w:t>
      </w:r>
      <w:hyperlink r:id="rId8" w:tgtFrame="_blank" w:history="1">
        <w:r w:rsidRPr="00B02BCF">
          <w:rPr>
            <w:rStyle w:val="Hyperlink"/>
            <w:lang w:val="en-GB"/>
          </w:rPr>
          <w:t>www.gls.nl</w:t>
        </w:r>
      </w:hyperlink>
      <w:r w:rsidRPr="00B02BCF">
        <w:rPr>
          <w:u w:val="single"/>
          <w:lang w:val="en-GB"/>
        </w:rPr>
        <w:t>.</w:t>
      </w:r>
      <w:r w:rsidRPr="00B02BCF">
        <w:t> </w:t>
      </w:r>
    </w:p>
    <w:p w14:paraId="51C736CF" w14:textId="77777777" w:rsidR="00977D6E" w:rsidRDefault="00977D6E"/>
    <w:sectPr w:rsidR="00977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CF"/>
    <w:rsid w:val="0022660E"/>
    <w:rsid w:val="00276C8A"/>
    <w:rsid w:val="006363A5"/>
    <w:rsid w:val="00977D6E"/>
    <w:rsid w:val="00B02BCF"/>
    <w:rsid w:val="00E8327D"/>
    <w:rsid w:val="00F05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D385"/>
  <w15:chartTrackingRefBased/>
  <w15:docId w15:val="{1718A3BA-25D9-4558-8195-6FC9587F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2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2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2B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2B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2B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2B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2B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2B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2B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2B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2B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2B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2B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2B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2B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2B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2B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2BCF"/>
    <w:rPr>
      <w:rFonts w:eastAsiaTheme="majorEastAsia" w:cstheme="majorBidi"/>
      <w:color w:val="272727" w:themeColor="text1" w:themeTint="D8"/>
    </w:rPr>
  </w:style>
  <w:style w:type="paragraph" w:styleId="Titel">
    <w:name w:val="Title"/>
    <w:basedOn w:val="Standaard"/>
    <w:next w:val="Standaard"/>
    <w:link w:val="TitelChar"/>
    <w:uiPriority w:val="10"/>
    <w:qFormat/>
    <w:rsid w:val="00B02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B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2B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B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2B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2BCF"/>
    <w:rPr>
      <w:i/>
      <w:iCs/>
      <w:color w:val="404040" w:themeColor="text1" w:themeTint="BF"/>
    </w:rPr>
  </w:style>
  <w:style w:type="paragraph" w:styleId="Lijstalinea">
    <w:name w:val="List Paragraph"/>
    <w:basedOn w:val="Standaard"/>
    <w:uiPriority w:val="34"/>
    <w:qFormat/>
    <w:rsid w:val="00B02BCF"/>
    <w:pPr>
      <w:ind w:left="720"/>
      <w:contextualSpacing/>
    </w:pPr>
  </w:style>
  <w:style w:type="character" w:styleId="Intensievebenadrukking">
    <w:name w:val="Intense Emphasis"/>
    <w:basedOn w:val="Standaardalinea-lettertype"/>
    <w:uiPriority w:val="21"/>
    <w:qFormat/>
    <w:rsid w:val="00B02BCF"/>
    <w:rPr>
      <w:i/>
      <w:iCs/>
      <w:color w:val="0F4761" w:themeColor="accent1" w:themeShade="BF"/>
    </w:rPr>
  </w:style>
  <w:style w:type="paragraph" w:styleId="Duidelijkcitaat">
    <w:name w:val="Intense Quote"/>
    <w:basedOn w:val="Standaard"/>
    <w:next w:val="Standaard"/>
    <w:link w:val="DuidelijkcitaatChar"/>
    <w:uiPriority w:val="30"/>
    <w:qFormat/>
    <w:rsid w:val="00B02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2BCF"/>
    <w:rPr>
      <w:i/>
      <w:iCs/>
      <w:color w:val="0F4761" w:themeColor="accent1" w:themeShade="BF"/>
    </w:rPr>
  </w:style>
  <w:style w:type="character" w:styleId="Intensieveverwijzing">
    <w:name w:val="Intense Reference"/>
    <w:basedOn w:val="Standaardalinea-lettertype"/>
    <w:uiPriority w:val="32"/>
    <w:qFormat/>
    <w:rsid w:val="00B02BCF"/>
    <w:rPr>
      <w:b/>
      <w:bCs/>
      <w:smallCaps/>
      <w:color w:val="0F4761" w:themeColor="accent1" w:themeShade="BF"/>
      <w:spacing w:val="5"/>
    </w:rPr>
  </w:style>
  <w:style w:type="character" w:styleId="Hyperlink">
    <w:name w:val="Hyperlink"/>
    <w:basedOn w:val="Standaardalinea-lettertype"/>
    <w:uiPriority w:val="99"/>
    <w:unhideWhenUsed/>
    <w:rsid w:val="00B02BCF"/>
    <w:rPr>
      <w:color w:val="467886" w:themeColor="hyperlink"/>
      <w:u w:val="single"/>
    </w:rPr>
  </w:style>
  <w:style w:type="character" w:styleId="Onopgelostemelding">
    <w:name w:val="Unresolved Mention"/>
    <w:basedOn w:val="Standaardalinea-lettertype"/>
    <w:uiPriority w:val="99"/>
    <w:semiHidden/>
    <w:unhideWhenUsed/>
    <w:rsid w:val="00B02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888864">
      <w:bodyDiv w:val="1"/>
      <w:marLeft w:val="0"/>
      <w:marRight w:val="0"/>
      <w:marTop w:val="0"/>
      <w:marBottom w:val="0"/>
      <w:divBdr>
        <w:top w:val="none" w:sz="0" w:space="0" w:color="auto"/>
        <w:left w:val="none" w:sz="0" w:space="0" w:color="auto"/>
        <w:bottom w:val="none" w:sz="0" w:space="0" w:color="auto"/>
        <w:right w:val="none" w:sz="0" w:space="0" w:color="auto"/>
      </w:divBdr>
      <w:divsChild>
        <w:div w:id="457728653">
          <w:marLeft w:val="0"/>
          <w:marRight w:val="0"/>
          <w:marTop w:val="0"/>
          <w:marBottom w:val="0"/>
          <w:divBdr>
            <w:top w:val="none" w:sz="0" w:space="0" w:color="auto"/>
            <w:left w:val="none" w:sz="0" w:space="0" w:color="auto"/>
            <w:bottom w:val="none" w:sz="0" w:space="0" w:color="auto"/>
            <w:right w:val="none" w:sz="0" w:space="0" w:color="auto"/>
          </w:divBdr>
        </w:div>
        <w:div w:id="1929459675">
          <w:marLeft w:val="0"/>
          <w:marRight w:val="0"/>
          <w:marTop w:val="0"/>
          <w:marBottom w:val="0"/>
          <w:divBdr>
            <w:top w:val="none" w:sz="0" w:space="0" w:color="auto"/>
            <w:left w:val="none" w:sz="0" w:space="0" w:color="auto"/>
            <w:bottom w:val="none" w:sz="0" w:space="0" w:color="auto"/>
            <w:right w:val="none" w:sz="0" w:space="0" w:color="auto"/>
          </w:divBdr>
        </w:div>
        <w:div w:id="1759401581">
          <w:marLeft w:val="0"/>
          <w:marRight w:val="0"/>
          <w:marTop w:val="0"/>
          <w:marBottom w:val="0"/>
          <w:divBdr>
            <w:top w:val="none" w:sz="0" w:space="0" w:color="auto"/>
            <w:left w:val="none" w:sz="0" w:space="0" w:color="auto"/>
            <w:bottom w:val="none" w:sz="0" w:space="0" w:color="auto"/>
            <w:right w:val="none" w:sz="0" w:space="0" w:color="auto"/>
          </w:divBdr>
        </w:div>
        <w:div w:id="615403247">
          <w:marLeft w:val="0"/>
          <w:marRight w:val="0"/>
          <w:marTop w:val="0"/>
          <w:marBottom w:val="0"/>
          <w:divBdr>
            <w:top w:val="none" w:sz="0" w:space="0" w:color="auto"/>
            <w:left w:val="none" w:sz="0" w:space="0" w:color="auto"/>
            <w:bottom w:val="none" w:sz="0" w:space="0" w:color="auto"/>
            <w:right w:val="none" w:sz="0" w:space="0" w:color="auto"/>
          </w:divBdr>
        </w:div>
        <w:div w:id="1448039372">
          <w:marLeft w:val="0"/>
          <w:marRight w:val="0"/>
          <w:marTop w:val="0"/>
          <w:marBottom w:val="0"/>
          <w:divBdr>
            <w:top w:val="none" w:sz="0" w:space="0" w:color="auto"/>
            <w:left w:val="none" w:sz="0" w:space="0" w:color="auto"/>
            <w:bottom w:val="none" w:sz="0" w:space="0" w:color="auto"/>
            <w:right w:val="none" w:sz="0" w:space="0" w:color="auto"/>
          </w:divBdr>
        </w:div>
        <w:div w:id="1289363181">
          <w:marLeft w:val="0"/>
          <w:marRight w:val="0"/>
          <w:marTop w:val="0"/>
          <w:marBottom w:val="0"/>
          <w:divBdr>
            <w:top w:val="none" w:sz="0" w:space="0" w:color="auto"/>
            <w:left w:val="none" w:sz="0" w:space="0" w:color="auto"/>
            <w:bottom w:val="none" w:sz="0" w:space="0" w:color="auto"/>
            <w:right w:val="none" w:sz="0" w:space="0" w:color="auto"/>
          </w:divBdr>
        </w:div>
        <w:div w:id="1892770224">
          <w:marLeft w:val="0"/>
          <w:marRight w:val="0"/>
          <w:marTop w:val="0"/>
          <w:marBottom w:val="0"/>
          <w:divBdr>
            <w:top w:val="none" w:sz="0" w:space="0" w:color="auto"/>
            <w:left w:val="none" w:sz="0" w:space="0" w:color="auto"/>
            <w:bottom w:val="none" w:sz="0" w:space="0" w:color="auto"/>
            <w:right w:val="none" w:sz="0" w:space="0" w:color="auto"/>
          </w:divBdr>
        </w:div>
        <w:div w:id="1149789898">
          <w:marLeft w:val="0"/>
          <w:marRight w:val="0"/>
          <w:marTop w:val="0"/>
          <w:marBottom w:val="0"/>
          <w:divBdr>
            <w:top w:val="none" w:sz="0" w:space="0" w:color="auto"/>
            <w:left w:val="none" w:sz="0" w:space="0" w:color="auto"/>
            <w:bottom w:val="none" w:sz="0" w:space="0" w:color="auto"/>
            <w:right w:val="none" w:sz="0" w:space="0" w:color="auto"/>
          </w:divBdr>
        </w:div>
        <w:div w:id="25378920">
          <w:marLeft w:val="0"/>
          <w:marRight w:val="0"/>
          <w:marTop w:val="0"/>
          <w:marBottom w:val="0"/>
          <w:divBdr>
            <w:top w:val="none" w:sz="0" w:space="0" w:color="auto"/>
            <w:left w:val="none" w:sz="0" w:space="0" w:color="auto"/>
            <w:bottom w:val="none" w:sz="0" w:space="0" w:color="auto"/>
            <w:right w:val="none" w:sz="0" w:space="0" w:color="auto"/>
          </w:divBdr>
        </w:div>
        <w:div w:id="2123105753">
          <w:marLeft w:val="0"/>
          <w:marRight w:val="0"/>
          <w:marTop w:val="0"/>
          <w:marBottom w:val="0"/>
          <w:divBdr>
            <w:top w:val="none" w:sz="0" w:space="0" w:color="auto"/>
            <w:left w:val="none" w:sz="0" w:space="0" w:color="auto"/>
            <w:bottom w:val="none" w:sz="0" w:space="0" w:color="auto"/>
            <w:right w:val="none" w:sz="0" w:space="0" w:color="auto"/>
          </w:divBdr>
        </w:div>
        <w:div w:id="1765953773">
          <w:marLeft w:val="0"/>
          <w:marRight w:val="0"/>
          <w:marTop w:val="0"/>
          <w:marBottom w:val="0"/>
          <w:divBdr>
            <w:top w:val="none" w:sz="0" w:space="0" w:color="auto"/>
            <w:left w:val="none" w:sz="0" w:space="0" w:color="auto"/>
            <w:bottom w:val="none" w:sz="0" w:space="0" w:color="auto"/>
            <w:right w:val="none" w:sz="0" w:space="0" w:color="auto"/>
          </w:divBdr>
        </w:div>
      </w:divsChild>
    </w:div>
    <w:div w:id="802967204">
      <w:bodyDiv w:val="1"/>
      <w:marLeft w:val="0"/>
      <w:marRight w:val="0"/>
      <w:marTop w:val="0"/>
      <w:marBottom w:val="0"/>
      <w:divBdr>
        <w:top w:val="none" w:sz="0" w:space="0" w:color="auto"/>
        <w:left w:val="none" w:sz="0" w:space="0" w:color="auto"/>
        <w:bottom w:val="none" w:sz="0" w:space="0" w:color="auto"/>
        <w:right w:val="none" w:sz="0" w:space="0" w:color="auto"/>
      </w:divBdr>
      <w:divsChild>
        <w:div w:id="2128115981">
          <w:marLeft w:val="0"/>
          <w:marRight w:val="0"/>
          <w:marTop w:val="0"/>
          <w:marBottom w:val="0"/>
          <w:divBdr>
            <w:top w:val="none" w:sz="0" w:space="0" w:color="auto"/>
            <w:left w:val="none" w:sz="0" w:space="0" w:color="auto"/>
            <w:bottom w:val="none" w:sz="0" w:space="0" w:color="auto"/>
            <w:right w:val="none" w:sz="0" w:space="0" w:color="auto"/>
          </w:divBdr>
        </w:div>
        <w:div w:id="298533208">
          <w:marLeft w:val="0"/>
          <w:marRight w:val="0"/>
          <w:marTop w:val="0"/>
          <w:marBottom w:val="0"/>
          <w:divBdr>
            <w:top w:val="none" w:sz="0" w:space="0" w:color="auto"/>
            <w:left w:val="none" w:sz="0" w:space="0" w:color="auto"/>
            <w:bottom w:val="none" w:sz="0" w:space="0" w:color="auto"/>
            <w:right w:val="none" w:sz="0" w:space="0" w:color="auto"/>
          </w:divBdr>
        </w:div>
        <w:div w:id="1456635103">
          <w:marLeft w:val="0"/>
          <w:marRight w:val="0"/>
          <w:marTop w:val="0"/>
          <w:marBottom w:val="0"/>
          <w:divBdr>
            <w:top w:val="none" w:sz="0" w:space="0" w:color="auto"/>
            <w:left w:val="none" w:sz="0" w:space="0" w:color="auto"/>
            <w:bottom w:val="none" w:sz="0" w:space="0" w:color="auto"/>
            <w:right w:val="none" w:sz="0" w:space="0" w:color="auto"/>
          </w:divBdr>
        </w:div>
        <w:div w:id="519706157">
          <w:marLeft w:val="0"/>
          <w:marRight w:val="0"/>
          <w:marTop w:val="0"/>
          <w:marBottom w:val="0"/>
          <w:divBdr>
            <w:top w:val="none" w:sz="0" w:space="0" w:color="auto"/>
            <w:left w:val="none" w:sz="0" w:space="0" w:color="auto"/>
            <w:bottom w:val="none" w:sz="0" w:space="0" w:color="auto"/>
            <w:right w:val="none" w:sz="0" w:space="0" w:color="auto"/>
          </w:divBdr>
        </w:div>
        <w:div w:id="1455906780">
          <w:marLeft w:val="0"/>
          <w:marRight w:val="0"/>
          <w:marTop w:val="0"/>
          <w:marBottom w:val="0"/>
          <w:divBdr>
            <w:top w:val="none" w:sz="0" w:space="0" w:color="auto"/>
            <w:left w:val="none" w:sz="0" w:space="0" w:color="auto"/>
            <w:bottom w:val="none" w:sz="0" w:space="0" w:color="auto"/>
            <w:right w:val="none" w:sz="0" w:space="0" w:color="auto"/>
          </w:divBdr>
        </w:div>
        <w:div w:id="567109019">
          <w:marLeft w:val="0"/>
          <w:marRight w:val="0"/>
          <w:marTop w:val="0"/>
          <w:marBottom w:val="0"/>
          <w:divBdr>
            <w:top w:val="none" w:sz="0" w:space="0" w:color="auto"/>
            <w:left w:val="none" w:sz="0" w:space="0" w:color="auto"/>
            <w:bottom w:val="none" w:sz="0" w:space="0" w:color="auto"/>
            <w:right w:val="none" w:sz="0" w:space="0" w:color="auto"/>
          </w:divBdr>
        </w:div>
        <w:div w:id="573587447">
          <w:marLeft w:val="0"/>
          <w:marRight w:val="0"/>
          <w:marTop w:val="0"/>
          <w:marBottom w:val="0"/>
          <w:divBdr>
            <w:top w:val="none" w:sz="0" w:space="0" w:color="auto"/>
            <w:left w:val="none" w:sz="0" w:space="0" w:color="auto"/>
            <w:bottom w:val="none" w:sz="0" w:space="0" w:color="auto"/>
            <w:right w:val="none" w:sz="0" w:space="0" w:color="auto"/>
          </w:divBdr>
        </w:div>
        <w:div w:id="1920558277">
          <w:marLeft w:val="0"/>
          <w:marRight w:val="0"/>
          <w:marTop w:val="0"/>
          <w:marBottom w:val="0"/>
          <w:divBdr>
            <w:top w:val="none" w:sz="0" w:space="0" w:color="auto"/>
            <w:left w:val="none" w:sz="0" w:space="0" w:color="auto"/>
            <w:bottom w:val="none" w:sz="0" w:space="0" w:color="auto"/>
            <w:right w:val="none" w:sz="0" w:space="0" w:color="auto"/>
          </w:divBdr>
        </w:div>
        <w:div w:id="1882354538">
          <w:marLeft w:val="0"/>
          <w:marRight w:val="0"/>
          <w:marTop w:val="0"/>
          <w:marBottom w:val="0"/>
          <w:divBdr>
            <w:top w:val="none" w:sz="0" w:space="0" w:color="auto"/>
            <w:left w:val="none" w:sz="0" w:space="0" w:color="auto"/>
            <w:bottom w:val="none" w:sz="0" w:space="0" w:color="auto"/>
            <w:right w:val="none" w:sz="0" w:space="0" w:color="auto"/>
          </w:divBdr>
        </w:div>
        <w:div w:id="1176573809">
          <w:marLeft w:val="0"/>
          <w:marRight w:val="0"/>
          <w:marTop w:val="0"/>
          <w:marBottom w:val="0"/>
          <w:divBdr>
            <w:top w:val="none" w:sz="0" w:space="0" w:color="auto"/>
            <w:left w:val="none" w:sz="0" w:space="0" w:color="auto"/>
            <w:bottom w:val="none" w:sz="0" w:space="0" w:color="auto"/>
            <w:right w:val="none" w:sz="0" w:space="0" w:color="auto"/>
          </w:divBdr>
        </w:div>
        <w:div w:id="136486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s.nl/" TargetMode="External"/><Relationship Id="rId3" Type="http://schemas.openxmlformats.org/officeDocument/2006/relationships/webSettings" Target="webSettings.xml"/><Relationship Id="rId7" Type="http://schemas.openxmlformats.org/officeDocument/2006/relationships/hyperlink" Target="https://awl.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l.nl/" TargetMode="External"/><Relationship Id="rId5" Type="http://schemas.openxmlformats.org/officeDocument/2006/relationships/hyperlink" Target="https://gls-group.com/NL/nl/home/" TargetMode="External"/><Relationship Id="rId10" Type="http://schemas.openxmlformats.org/officeDocument/2006/relationships/theme" Target="theme/theme1.xml"/><Relationship Id="rId4" Type="http://schemas.openxmlformats.org/officeDocument/2006/relationships/hyperlink" Target="https://gls-group.com/NL/nl/home/"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3597</Characters>
  <Application>Microsoft Office Word</Application>
  <DocSecurity>0</DocSecurity>
  <Lines>54</Lines>
  <Paragraphs>13</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van der Valk</dc:creator>
  <cp:keywords/>
  <dc:description/>
  <cp:lastModifiedBy>Thijs van der Valk</cp:lastModifiedBy>
  <cp:revision>1</cp:revision>
  <dcterms:created xsi:type="dcterms:W3CDTF">2024-10-14T08:10:00Z</dcterms:created>
  <dcterms:modified xsi:type="dcterms:W3CDTF">2024-10-14T08:10:00Z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c65250ef-4d89-4bc7-a8e9-cc13079f7613</vt:lpwstr>
  </property>
</Properties>
</file>